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84" w:rsidRPr="004516C8" w:rsidRDefault="00F15D84">
      <w:pPr>
        <w:pStyle w:val="Heading3"/>
        <w:jc w:val="right"/>
        <w:rPr>
          <w:rFonts w:ascii="Calibri" w:hAnsi="Calibri"/>
          <w:b w:val="0"/>
        </w:rPr>
      </w:pPr>
      <w:r w:rsidRPr="004516C8">
        <w:rPr>
          <w:rFonts w:ascii="Calibri" w:hAnsi="Calibri"/>
          <w:b w:val="0"/>
        </w:rPr>
        <w:t>2.1</w:t>
      </w:r>
    </w:p>
    <w:p w:rsidR="00F15D84" w:rsidRPr="004516C8" w:rsidRDefault="00F15D84">
      <w:pPr>
        <w:pStyle w:val="Heading2"/>
        <w:rPr>
          <w:rFonts w:ascii="Calibri" w:hAnsi="Calibri"/>
        </w:rPr>
      </w:pPr>
      <w:r w:rsidRPr="004516C8">
        <w:rPr>
          <w:rFonts w:ascii="Calibri" w:hAnsi="Calibri"/>
        </w:rPr>
        <w:t>Responsibilities of a leader</w:t>
      </w:r>
    </w:p>
    <w:p w:rsidR="00F15D84" w:rsidRPr="004516C8" w:rsidRDefault="00F15D84">
      <w:pPr>
        <w:rPr>
          <w:rFonts w:ascii="Calibri" w:hAnsi="Calibri"/>
        </w:rPr>
      </w:pPr>
    </w:p>
    <w:p w:rsidR="00F15D84" w:rsidRPr="004516C8" w:rsidRDefault="00F15D84">
      <w:pPr>
        <w:rPr>
          <w:rFonts w:ascii="Calibri" w:hAnsi="Calibri"/>
        </w:rPr>
      </w:pPr>
    </w:p>
    <w:p w:rsidR="00F15D84" w:rsidRPr="004516C8" w:rsidRDefault="00F15D84">
      <w:pPr>
        <w:rPr>
          <w:rFonts w:ascii="Calibri" w:hAnsi="Calibri"/>
        </w:rPr>
      </w:pPr>
    </w:p>
    <w:p w:rsidR="00F15D84" w:rsidRPr="004516C8" w:rsidRDefault="00F15D84">
      <w:pPr>
        <w:rPr>
          <w:rFonts w:ascii="Calibri" w:hAnsi="Calibri"/>
          <w:i/>
        </w:rPr>
      </w:pPr>
      <w:r w:rsidRPr="004516C8">
        <w:rPr>
          <w:rFonts w:ascii="Calibri" w:hAnsi="Calibri"/>
          <w:i/>
        </w:rPr>
        <w:t>Total Time: 35 minutes</w:t>
      </w:r>
    </w:p>
    <w:p w:rsidR="00F15D84" w:rsidRPr="004516C8" w:rsidRDefault="00F15D8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379"/>
        <w:gridCol w:w="1559"/>
      </w:tblGrid>
      <w:tr w:rsidR="00F15D84" w:rsidRPr="004516C8">
        <w:tblPrEx>
          <w:tblCellMar>
            <w:top w:w="0" w:type="dxa"/>
            <w:bottom w:w="0" w:type="dxa"/>
          </w:tblCellMar>
        </w:tblPrEx>
        <w:tc>
          <w:tcPr>
            <w:tcW w:w="1809" w:type="dxa"/>
          </w:tcPr>
          <w:p w:rsidR="00F15D84" w:rsidRPr="004516C8" w:rsidRDefault="00F15D84">
            <w:pPr>
              <w:rPr>
                <w:rFonts w:ascii="Calibri" w:hAnsi="Calibri"/>
              </w:rPr>
            </w:pPr>
            <w:r w:rsidRPr="004516C8">
              <w:rPr>
                <w:rFonts w:ascii="Calibri" w:hAnsi="Calibri"/>
                <w:sz w:val="16"/>
              </w:rPr>
              <w:t>Notes &amp; suggested presentation methods</w:t>
            </w:r>
          </w:p>
        </w:tc>
        <w:tc>
          <w:tcPr>
            <w:tcW w:w="6379" w:type="dxa"/>
          </w:tcPr>
          <w:p w:rsidR="00F15D84" w:rsidRPr="004516C8" w:rsidRDefault="00F15D84">
            <w:pPr>
              <w:rPr>
                <w:rFonts w:ascii="Calibri" w:hAnsi="Calibri"/>
              </w:rPr>
            </w:pPr>
          </w:p>
        </w:tc>
        <w:tc>
          <w:tcPr>
            <w:tcW w:w="1559" w:type="dxa"/>
          </w:tcPr>
          <w:p w:rsidR="00F15D84" w:rsidRPr="004516C8" w:rsidRDefault="00F15D84">
            <w:pPr>
              <w:rPr>
                <w:rFonts w:ascii="Calibri" w:hAnsi="Calibri"/>
                <w:sz w:val="16"/>
              </w:rPr>
            </w:pPr>
            <w:r w:rsidRPr="004516C8">
              <w:rPr>
                <w:rFonts w:ascii="Calibri" w:hAnsi="Calibri"/>
                <w:sz w:val="16"/>
              </w:rPr>
              <w:t>Equipment req.</w:t>
            </w:r>
          </w:p>
        </w:tc>
      </w:tr>
      <w:tr w:rsidR="00F15D84" w:rsidRPr="004516C8">
        <w:tblPrEx>
          <w:tblCellMar>
            <w:top w:w="0" w:type="dxa"/>
            <w:bottom w:w="0" w:type="dxa"/>
          </w:tblCellMar>
        </w:tblPrEx>
        <w:trPr>
          <w:cantSplit/>
        </w:trPr>
        <w:tc>
          <w:tcPr>
            <w:tcW w:w="1809" w:type="dxa"/>
          </w:tcPr>
          <w:p w:rsidR="00F15D84" w:rsidRPr="004516C8" w:rsidRDefault="00F15D84">
            <w:pPr>
              <w:rPr>
                <w:rFonts w:ascii="Calibri" w:hAnsi="Calibri"/>
                <w:sz w:val="18"/>
                <w:bdr w:val="single" w:sz="4" w:space="0" w:color="auto"/>
              </w:rPr>
            </w:pPr>
          </w:p>
          <w:p w:rsidR="00F15D84" w:rsidRPr="004516C8" w:rsidRDefault="00F15D84">
            <w:pPr>
              <w:rPr>
                <w:rFonts w:ascii="Calibri" w:hAnsi="Calibri"/>
                <w:sz w:val="18"/>
                <w:bdr w:val="single" w:sz="4" w:space="0" w:color="auto"/>
              </w:rPr>
            </w:pPr>
          </w:p>
          <w:p w:rsidR="00F15D84" w:rsidRPr="004516C8" w:rsidRDefault="00F15D84">
            <w:pPr>
              <w:rPr>
                <w:rFonts w:ascii="Calibri" w:hAnsi="Calibri"/>
                <w:sz w:val="18"/>
              </w:rPr>
            </w:pPr>
            <w:r w:rsidRPr="004516C8">
              <w:rPr>
                <w:rFonts w:ascii="Calibri" w:hAnsi="Calibri"/>
                <w:sz w:val="18"/>
                <w:bdr w:val="single" w:sz="4" w:space="0" w:color="auto"/>
              </w:rPr>
              <w:t>Learning Objective</w:t>
            </w:r>
          </w:p>
        </w:tc>
        <w:tc>
          <w:tcPr>
            <w:tcW w:w="7938" w:type="dxa"/>
            <w:gridSpan w:val="2"/>
          </w:tcPr>
          <w:p w:rsidR="00F15D84" w:rsidRPr="004516C8" w:rsidRDefault="00F15D84">
            <w:pPr>
              <w:rPr>
                <w:rFonts w:ascii="Calibri" w:hAnsi="Calibri"/>
              </w:rPr>
            </w:pPr>
            <w:r w:rsidRPr="004516C8">
              <w:rPr>
                <w:rFonts w:ascii="Calibri" w:hAnsi="Calibri"/>
              </w:rPr>
              <w:t>Objectives:  by the end of the session participants will:</w:t>
            </w:r>
          </w:p>
          <w:p w:rsidR="00F15D84" w:rsidRPr="004516C8" w:rsidRDefault="00F15D84">
            <w:pPr>
              <w:numPr>
                <w:ilvl w:val="0"/>
                <w:numId w:val="14"/>
              </w:numPr>
              <w:rPr>
                <w:rFonts w:ascii="Calibri" w:hAnsi="Calibri"/>
              </w:rPr>
            </w:pPr>
            <w:r w:rsidRPr="004516C8">
              <w:rPr>
                <w:rFonts w:ascii="Calibri" w:hAnsi="Calibri"/>
              </w:rPr>
              <w:t xml:space="preserve">Have a clear understanding of what BTCV expects from a project leader </w:t>
            </w:r>
          </w:p>
          <w:p w:rsidR="00F15D84" w:rsidRPr="004516C8" w:rsidRDefault="00F15D84">
            <w:pPr>
              <w:numPr>
                <w:ilvl w:val="0"/>
                <w:numId w:val="15"/>
              </w:numPr>
              <w:rPr>
                <w:rFonts w:ascii="Calibri" w:hAnsi="Calibri"/>
              </w:rPr>
            </w:pPr>
            <w:r w:rsidRPr="004516C8">
              <w:rPr>
                <w:rFonts w:ascii="Calibri" w:hAnsi="Calibri"/>
              </w:rPr>
              <w:t xml:space="preserve">Have a clear understanding of the support provided by BTCV to leaders of projects </w:t>
            </w:r>
          </w:p>
        </w:tc>
      </w:tr>
      <w:tr w:rsidR="00F15D84" w:rsidRPr="004516C8">
        <w:tblPrEx>
          <w:tblCellMar>
            <w:top w:w="0" w:type="dxa"/>
            <w:bottom w:w="0" w:type="dxa"/>
          </w:tblCellMar>
        </w:tblPrEx>
        <w:tc>
          <w:tcPr>
            <w:tcW w:w="1809" w:type="dxa"/>
          </w:tcPr>
          <w:p w:rsidR="00F15D84" w:rsidRPr="004516C8" w:rsidRDefault="00F15D84">
            <w:pPr>
              <w:rPr>
                <w:rFonts w:ascii="Calibri" w:hAnsi="Calibri"/>
                <w:sz w:val="18"/>
              </w:rPr>
            </w:pPr>
            <w:r w:rsidRPr="004516C8">
              <w:rPr>
                <w:rFonts w:ascii="Calibri" w:hAnsi="Calibri"/>
                <w:sz w:val="18"/>
              </w:rPr>
              <w:t>Tutor input</w:t>
            </w:r>
          </w:p>
          <w:p w:rsidR="00F15D84" w:rsidRPr="004516C8" w:rsidRDefault="00F15D84">
            <w:pPr>
              <w:rPr>
                <w:rFonts w:ascii="Calibri" w:hAnsi="Calibri"/>
                <w:sz w:val="16"/>
              </w:rPr>
            </w:pPr>
          </w:p>
          <w:p w:rsidR="00F15D84" w:rsidRPr="004516C8" w:rsidRDefault="00F15D84">
            <w:pPr>
              <w:rPr>
                <w:rFonts w:ascii="Calibri" w:hAnsi="Calibri"/>
                <w:sz w:val="16"/>
              </w:rPr>
            </w:pPr>
          </w:p>
          <w:p w:rsidR="00F15D84" w:rsidRPr="004516C8" w:rsidRDefault="004516C8">
            <w:pPr>
              <w:rPr>
                <w:rFonts w:ascii="Calibri" w:hAnsi="Calibri"/>
                <w:sz w:val="16"/>
              </w:rPr>
            </w:pPr>
            <w:r>
              <w:rPr>
                <w:rFonts w:ascii="Calibri" w:hAnsi="Calibri"/>
                <w:sz w:val="16"/>
              </w:rPr>
              <w:t>3</w:t>
            </w:r>
            <w:r w:rsidR="00F15D84" w:rsidRPr="004516C8">
              <w:rPr>
                <w:rFonts w:ascii="Calibri" w:hAnsi="Calibri"/>
                <w:sz w:val="16"/>
              </w:rPr>
              <w:t>0 mins</w:t>
            </w:r>
          </w:p>
          <w:p w:rsidR="00F15D84" w:rsidRPr="004516C8" w:rsidRDefault="00F15D84">
            <w:pPr>
              <w:rPr>
                <w:rFonts w:ascii="Calibri" w:hAnsi="Calibri"/>
                <w:sz w:val="16"/>
              </w:rPr>
            </w:pPr>
          </w:p>
          <w:p w:rsidR="00F15D84" w:rsidRPr="004516C8" w:rsidRDefault="00F15D84">
            <w:pPr>
              <w:rPr>
                <w:rFonts w:ascii="Calibri" w:hAnsi="Calibri"/>
                <w:sz w:val="16"/>
              </w:rPr>
            </w:pPr>
          </w:p>
          <w:p w:rsidR="00F15D84" w:rsidRPr="004516C8" w:rsidRDefault="00F15D84">
            <w:pPr>
              <w:rPr>
                <w:rFonts w:ascii="Calibri" w:hAnsi="Calibri"/>
                <w:sz w:val="16"/>
              </w:rPr>
            </w:pPr>
          </w:p>
          <w:p w:rsidR="00F15D84" w:rsidRPr="004516C8" w:rsidRDefault="00F15D84">
            <w:pPr>
              <w:rPr>
                <w:rFonts w:ascii="Calibri" w:hAnsi="Calibri"/>
                <w:sz w:val="16"/>
              </w:rPr>
            </w:pPr>
          </w:p>
          <w:p w:rsidR="00F15D84" w:rsidRPr="004516C8" w:rsidRDefault="00F15D84">
            <w:pPr>
              <w:rPr>
                <w:rFonts w:ascii="Calibri" w:hAnsi="Calibri"/>
                <w:sz w:val="16"/>
              </w:rPr>
            </w:pPr>
          </w:p>
          <w:p w:rsidR="00F15D84" w:rsidRPr="004516C8" w:rsidRDefault="00F15D84">
            <w:pPr>
              <w:rPr>
                <w:rFonts w:ascii="Calibri" w:hAnsi="Calibri"/>
                <w:sz w:val="18"/>
              </w:rPr>
            </w:pPr>
          </w:p>
        </w:tc>
        <w:tc>
          <w:tcPr>
            <w:tcW w:w="6379" w:type="dxa"/>
          </w:tcPr>
          <w:p w:rsidR="00F15D84" w:rsidRPr="004516C8" w:rsidRDefault="00F15D84">
            <w:pPr>
              <w:rPr>
                <w:rFonts w:ascii="Calibri" w:hAnsi="Calibri"/>
              </w:rPr>
            </w:pPr>
            <w:r w:rsidRPr="004516C8">
              <w:rPr>
                <w:rFonts w:ascii="Calibri" w:hAnsi="Calibri"/>
              </w:rPr>
              <w:t xml:space="preserve">Divide the room in half – one side is 'agree' and the other 'disagree'. The learners must put themselves on either side in response to the statements in </w:t>
            </w:r>
            <w:r w:rsidR="004516C8">
              <w:rPr>
                <w:rFonts w:ascii="Calibri" w:hAnsi="Calibri"/>
              </w:rPr>
              <w:t xml:space="preserve">DL </w:t>
            </w:r>
            <w:r w:rsidRPr="004516C8">
              <w:rPr>
                <w:rFonts w:ascii="Calibri" w:hAnsi="Calibri"/>
              </w:rPr>
              <w:t>2.1.1</w:t>
            </w:r>
          </w:p>
          <w:p w:rsidR="00F15D84" w:rsidRPr="004516C8" w:rsidRDefault="00F15D84">
            <w:pPr>
              <w:rPr>
                <w:rFonts w:ascii="Calibri" w:hAnsi="Calibri"/>
              </w:rPr>
            </w:pPr>
          </w:p>
          <w:p w:rsidR="00F15D84" w:rsidRPr="004516C8" w:rsidRDefault="00F15D84">
            <w:pPr>
              <w:rPr>
                <w:rFonts w:ascii="Calibri" w:hAnsi="Calibri"/>
              </w:rPr>
            </w:pPr>
            <w:r w:rsidRPr="004516C8">
              <w:rPr>
                <w:rFonts w:ascii="Calibri" w:hAnsi="Calibri"/>
              </w:rPr>
              <w:t>Seek feedback and clarification from a few members of the tea</w:t>
            </w:r>
            <w:r w:rsidR="004516C8">
              <w:rPr>
                <w:rFonts w:ascii="Calibri" w:hAnsi="Calibri"/>
              </w:rPr>
              <w:t>m</w:t>
            </w:r>
            <w:r w:rsidRPr="004516C8">
              <w:rPr>
                <w:rFonts w:ascii="Calibri" w:hAnsi="Calibri"/>
              </w:rPr>
              <w:t>, for each point. Tutor to control this carefully to avoid lengthy discussions on items being dealt with later.</w:t>
            </w:r>
          </w:p>
          <w:p w:rsidR="00F15D84" w:rsidRPr="004516C8" w:rsidRDefault="00F15D84">
            <w:pPr>
              <w:rPr>
                <w:rFonts w:ascii="Calibri" w:hAnsi="Calibri"/>
              </w:rPr>
            </w:pPr>
          </w:p>
        </w:tc>
        <w:tc>
          <w:tcPr>
            <w:tcW w:w="1559" w:type="dxa"/>
          </w:tcPr>
          <w:p w:rsidR="00F15D84" w:rsidRPr="004516C8" w:rsidRDefault="00F15D84">
            <w:pPr>
              <w:rPr>
                <w:rFonts w:ascii="Calibri" w:hAnsi="Calibri"/>
                <w:sz w:val="16"/>
              </w:rPr>
            </w:pPr>
            <w:r w:rsidRPr="004516C8">
              <w:rPr>
                <w:rFonts w:ascii="Calibri" w:hAnsi="Calibri"/>
                <w:sz w:val="16"/>
              </w:rPr>
              <w:t>List of expectations and responsibilities</w:t>
            </w:r>
          </w:p>
          <w:p w:rsidR="00F15D84" w:rsidRPr="004516C8" w:rsidRDefault="00F15D84">
            <w:pPr>
              <w:rPr>
                <w:rFonts w:ascii="Calibri" w:hAnsi="Calibri"/>
                <w:sz w:val="16"/>
              </w:rPr>
            </w:pPr>
          </w:p>
          <w:p w:rsidR="00F15D84" w:rsidRPr="004516C8" w:rsidRDefault="00F15D84">
            <w:pPr>
              <w:rPr>
                <w:rFonts w:ascii="Calibri" w:hAnsi="Calibri"/>
                <w:sz w:val="16"/>
              </w:rPr>
            </w:pPr>
          </w:p>
          <w:p w:rsidR="00F15D84" w:rsidRPr="004516C8" w:rsidRDefault="00F15D84">
            <w:pPr>
              <w:rPr>
                <w:rFonts w:ascii="Calibri" w:hAnsi="Calibri"/>
                <w:sz w:val="16"/>
              </w:rPr>
            </w:pPr>
            <w:r w:rsidRPr="004516C8">
              <w:rPr>
                <w:rFonts w:ascii="Calibri" w:hAnsi="Calibri"/>
                <w:sz w:val="16"/>
              </w:rPr>
              <w:t xml:space="preserve">Group work </w:t>
            </w:r>
          </w:p>
        </w:tc>
      </w:tr>
      <w:tr w:rsidR="00F15D84" w:rsidRPr="004516C8">
        <w:tblPrEx>
          <w:tblCellMar>
            <w:top w:w="0" w:type="dxa"/>
            <w:bottom w:w="0" w:type="dxa"/>
          </w:tblCellMar>
        </w:tblPrEx>
        <w:tc>
          <w:tcPr>
            <w:tcW w:w="1809" w:type="dxa"/>
          </w:tcPr>
          <w:p w:rsidR="00F15D84" w:rsidRPr="004516C8" w:rsidRDefault="00F15D84">
            <w:pPr>
              <w:rPr>
                <w:rFonts w:ascii="Calibri" w:hAnsi="Calibri"/>
                <w:sz w:val="16"/>
              </w:rPr>
            </w:pPr>
            <w:r w:rsidRPr="004516C8">
              <w:rPr>
                <w:rFonts w:ascii="Calibri" w:hAnsi="Calibri"/>
                <w:sz w:val="16"/>
              </w:rPr>
              <w:t>5 mins</w:t>
            </w:r>
          </w:p>
          <w:p w:rsidR="00F15D84" w:rsidRPr="004516C8" w:rsidRDefault="00F15D84">
            <w:pPr>
              <w:rPr>
                <w:rFonts w:ascii="Calibri" w:hAnsi="Calibri"/>
              </w:rPr>
            </w:pPr>
            <w:r w:rsidRPr="004516C8">
              <w:rPr>
                <w:rFonts w:ascii="Calibri" w:hAnsi="Calibri"/>
                <w:sz w:val="16"/>
              </w:rPr>
              <w:t>Tutor summary</w:t>
            </w:r>
          </w:p>
        </w:tc>
        <w:tc>
          <w:tcPr>
            <w:tcW w:w="6379" w:type="dxa"/>
          </w:tcPr>
          <w:p w:rsidR="00F15D84" w:rsidRPr="004516C8" w:rsidRDefault="00F15D84">
            <w:pPr>
              <w:rPr>
                <w:rFonts w:ascii="Calibri" w:hAnsi="Calibri"/>
              </w:rPr>
            </w:pPr>
            <w:r w:rsidRPr="004516C8">
              <w:rPr>
                <w:rFonts w:ascii="Calibri" w:hAnsi="Calibri"/>
              </w:rPr>
              <w:t>Emphasise that there is a lot for leaders to take on but that there is support from BTCV staff to help at all times.  Explain leader's role as an 'ambassador' for BTCV as an organisation, covering links with public, clients, media etc.  Note that leaders' responsibilities regarding Health &amp; Safety are specifically mentioned in BTCV's H&amp;S Policy</w:t>
            </w:r>
          </w:p>
          <w:p w:rsidR="00F15D84" w:rsidRPr="004516C8" w:rsidRDefault="00F15D84">
            <w:pPr>
              <w:rPr>
                <w:rFonts w:ascii="Calibri" w:hAnsi="Calibri"/>
              </w:rPr>
            </w:pPr>
          </w:p>
        </w:tc>
        <w:tc>
          <w:tcPr>
            <w:tcW w:w="1559" w:type="dxa"/>
          </w:tcPr>
          <w:p w:rsidR="00F15D84" w:rsidRPr="004516C8" w:rsidRDefault="00F15D84">
            <w:pPr>
              <w:rPr>
                <w:rFonts w:ascii="Calibri" w:hAnsi="Calibri"/>
              </w:rPr>
            </w:pPr>
          </w:p>
        </w:tc>
      </w:tr>
    </w:tbl>
    <w:p w:rsidR="00F15D84" w:rsidRPr="004516C8" w:rsidRDefault="00F15D84">
      <w:pPr>
        <w:rPr>
          <w:rFonts w:ascii="Calibri" w:hAnsi="Calibri"/>
        </w:rPr>
      </w:pPr>
    </w:p>
    <w:p w:rsidR="00F15D84" w:rsidRPr="004516C8" w:rsidRDefault="00F15D84">
      <w:pPr>
        <w:rPr>
          <w:rFonts w:ascii="Calibri" w:hAnsi="Calibri"/>
        </w:rPr>
      </w:pPr>
    </w:p>
    <w:sectPr w:rsidR="00F15D84" w:rsidRPr="004516C8">
      <w:head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0A8" w:rsidRDefault="005C70A8">
      <w:r>
        <w:separator/>
      </w:r>
    </w:p>
  </w:endnote>
  <w:endnote w:type="continuationSeparator" w:id="0">
    <w:p w:rsidR="005C70A8" w:rsidRDefault="005C70A8">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0A8" w:rsidRDefault="005C70A8">
      <w:r>
        <w:separator/>
      </w:r>
    </w:p>
  </w:footnote>
  <w:footnote w:type="continuationSeparator" w:id="0">
    <w:p w:rsidR="005C70A8" w:rsidRDefault="005C7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84" w:rsidRDefault="00F15D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E113F"/>
    <w:multiLevelType w:val="singleLevel"/>
    <w:tmpl w:val="C2E2D618"/>
    <w:lvl w:ilvl="0">
      <w:start w:val="1"/>
      <w:numFmt w:val="bullet"/>
      <w:lvlText w:val=""/>
      <w:lvlJc w:val="left"/>
      <w:pPr>
        <w:tabs>
          <w:tab w:val="num" w:pos="0"/>
        </w:tabs>
        <w:ind w:left="1440" w:hanging="283"/>
      </w:pPr>
      <w:rPr>
        <w:rFonts w:ascii="Wingdings 3" w:hAnsi="Wingdings 3" w:hint="default"/>
      </w:rPr>
    </w:lvl>
  </w:abstractNum>
  <w:abstractNum w:abstractNumId="2">
    <w:nsid w:val="06F879EB"/>
    <w:multiLevelType w:val="singleLevel"/>
    <w:tmpl w:val="C004EE28"/>
    <w:lvl w:ilvl="0">
      <w:start w:val="1"/>
      <w:numFmt w:val="bullet"/>
      <w:lvlText w:val=""/>
      <w:lvlJc w:val="left"/>
      <w:pPr>
        <w:tabs>
          <w:tab w:val="num" w:pos="360"/>
        </w:tabs>
        <w:ind w:left="0" w:firstLine="0"/>
      </w:pPr>
      <w:rPr>
        <w:rFonts w:ascii="Wingdings 3" w:hAnsi="Wingdings 3" w:hint="default"/>
      </w:rPr>
    </w:lvl>
  </w:abstractNum>
  <w:abstractNum w:abstractNumId="3">
    <w:nsid w:val="0B882222"/>
    <w:multiLevelType w:val="singleLevel"/>
    <w:tmpl w:val="379E0522"/>
    <w:lvl w:ilvl="0">
      <w:start w:val="1"/>
      <w:numFmt w:val="bullet"/>
      <w:lvlText w:val=""/>
      <w:lvlJc w:val="left"/>
      <w:pPr>
        <w:tabs>
          <w:tab w:val="num" w:pos="360"/>
        </w:tabs>
        <w:ind w:left="0" w:firstLine="0"/>
      </w:pPr>
      <w:rPr>
        <w:rFonts w:ascii="Wingdings 3" w:hAnsi="Wingdings 3" w:hint="default"/>
      </w:rPr>
    </w:lvl>
  </w:abstractNum>
  <w:abstractNum w:abstractNumId="4">
    <w:nsid w:val="11E12B65"/>
    <w:multiLevelType w:val="singleLevel"/>
    <w:tmpl w:val="FE128DCA"/>
    <w:lvl w:ilvl="0">
      <w:numFmt w:val="bullet"/>
      <w:lvlText w:val=""/>
      <w:lvlJc w:val="left"/>
      <w:pPr>
        <w:tabs>
          <w:tab w:val="num" w:pos="960"/>
        </w:tabs>
        <w:ind w:left="960" w:hanging="360"/>
      </w:pPr>
      <w:rPr>
        <w:rFonts w:ascii="Wingdings 3" w:hAnsi="Wingdings 3" w:hint="default"/>
      </w:rPr>
    </w:lvl>
  </w:abstractNum>
  <w:abstractNum w:abstractNumId="5">
    <w:nsid w:val="19034D8E"/>
    <w:multiLevelType w:val="singleLevel"/>
    <w:tmpl w:val="71E4CBA6"/>
    <w:lvl w:ilvl="0">
      <w:start w:val="1"/>
      <w:numFmt w:val="bullet"/>
      <w:lvlText w:val=""/>
      <w:lvlJc w:val="left"/>
      <w:pPr>
        <w:tabs>
          <w:tab w:val="num" w:pos="360"/>
        </w:tabs>
        <w:ind w:left="340" w:hanging="340"/>
      </w:pPr>
      <w:rPr>
        <w:rFonts w:ascii="Symbol" w:hAnsi="Symbol" w:hint="default"/>
      </w:rPr>
    </w:lvl>
  </w:abstractNum>
  <w:abstractNum w:abstractNumId="6">
    <w:nsid w:val="1EB411ED"/>
    <w:multiLevelType w:val="singleLevel"/>
    <w:tmpl w:val="FE128DCA"/>
    <w:lvl w:ilvl="0">
      <w:numFmt w:val="bullet"/>
      <w:lvlText w:val=""/>
      <w:lvlJc w:val="left"/>
      <w:pPr>
        <w:tabs>
          <w:tab w:val="num" w:pos="960"/>
        </w:tabs>
        <w:ind w:left="960" w:hanging="360"/>
      </w:pPr>
      <w:rPr>
        <w:rFonts w:ascii="Wingdings 3" w:hAnsi="Wingdings 3" w:hint="default"/>
      </w:rPr>
    </w:lvl>
  </w:abstractNum>
  <w:abstractNum w:abstractNumId="7">
    <w:nsid w:val="2B30107B"/>
    <w:multiLevelType w:val="singleLevel"/>
    <w:tmpl w:val="F8987830"/>
    <w:lvl w:ilvl="0">
      <w:numFmt w:val="bullet"/>
      <w:lvlText w:val=""/>
      <w:lvlJc w:val="left"/>
      <w:pPr>
        <w:tabs>
          <w:tab w:val="num" w:pos="960"/>
        </w:tabs>
        <w:ind w:left="960" w:hanging="360"/>
      </w:pPr>
      <w:rPr>
        <w:rFonts w:ascii="Symbol" w:hAnsi="Symbol" w:hint="default"/>
      </w:rPr>
    </w:lvl>
  </w:abstractNum>
  <w:abstractNum w:abstractNumId="8">
    <w:nsid w:val="2C363E5F"/>
    <w:multiLevelType w:val="singleLevel"/>
    <w:tmpl w:val="379E0522"/>
    <w:lvl w:ilvl="0">
      <w:start w:val="1"/>
      <w:numFmt w:val="bullet"/>
      <w:lvlText w:val=""/>
      <w:lvlJc w:val="left"/>
      <w:pPr>
        <w:tabs>
          <w:tab w:val="num" w:pos="360"/>
        </w:tabs>
        <w:ind w:left="0" w:firstLine="0"/>
      </w:pPr>
      <w:rPr>
        <w:rFonts w:ascii="Wingdings 3" w:hAnsi="Wingdings 3" w:hint="default"/>
      </w:rPr>
    </w:lvl>
  </w:abstractNum>
  <w:abstractNum w:abstractNumId="9">
    <w:nsid w:val="34FD0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EE4534D"/>
    <w:multiLevelType w:val="singleLevel"/>
    <w:tmpl w:val="032E71BA"/>
    <w:lvl w:ilvl="0">
      <w:numFmt w:val="bullet"/>
      <w:lvlText w:val=""/>
      <w:lvlJc w:val="left"/>
      <w:pPr>
        <w:tabs>
          <w:tab w:val="num" w:pos="360"/>
        </w:tabs>
        <w:ind w:left="340" w:hanging="340"/>
      </w:pPr>
      <w:rPr>
        <w:rFonts w:ascii="Symbol" w:hAnsi="Symbol" w:hint="default"/>
      </w:rPr>
    </w:lvl>
  </w:abstractNum>
  <w:abstractNum w:abstractNumId="11">
    <w:nsid w:val="647D61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4834D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4C15917"/>
    <w:multiLevelType w:val="singleLevel"/>
    <w:tmpl w:val="C004EE28"/>
    <w:lvl w:ilvl="0">
      <w:start w:val="1"/>
      <w:numFmt w:val="bullet"/>
      <w:lvlText w:val=""/>
      <w:lvlJc w:val="left"/>
      <w:pPr>
        <w:tabs>
          <w:tab w:val="num" w:pos="360"/>
        </w:tabs>
        <w:ind w:left="0" w:firstLine="0"/>
      </w:pPr>
      <w:rPr>
        <w:rFonts w:ascii="Wingdings 3" w:hAnsi="Wingdings 3" w:hint="default"/>
      </w:rPr>
    </w:lvl>
  </w:abstractNum>
  <w:abstractNum w:abstractNumId="14">
    <w:nsid w:val="758716C8"/>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440" w:hanging="283"/>
        </w:pPr>
        <w:rPr>
          <w:rFonts w:ascii="Symbol" w:hAnsi="Symbol" w:hint="default"/>
        </w:rPr>
      </w:lvl>
    </w:lvlOverride>
  </w:num>
  <w:num w:numId="2">
    <w:abstractNumId w:val="14"/>
  </w:num>
  <w:num w:numId="3">
    <w:abstractNumId w:val="7"/>
  </w:num>
  <w:num w:numId="4">
    <w:abstractNumId w:val="12"/>
  </w:num>
  <w:num w:numId="5">
    <w:abstractNumId w:val="1"/>
  </w:num>
  <w:num w:numId="6">
    <w:abstractNumId w:val="2"/>
  </w:num>
  <w:num w:numId="7">
    <w:abstractNumId w:val="13"/>
  </w:num>
  <w:num w:numId="8">
    <w:abstractNumId w:val="8"/>
  </w:num>
  <w:num w:numId="9">
    <w:abstractNumId w:val="5"/>
  </w:num>
  <w:num w:numId="10">
    <w:abstractNumId w:val="3"/>
  </w:num>
  <w:num w:numId="11">
    <w:abstractNumId w:val="10"/>
  </w:num>
  <w:num w:numId="12">
    <w:abstractNumId w:val="11"/>
  </w:num>
  <w:num w:numId="13">
    <w:abstractNumId w:val="9"/>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0DBF"/>
    <w:rsid w:val="000C0DBF"/>
    <w:rsid w:val="0034439F"/>
    <w:rsid w:val="00376A1A"/>
    <w:rsid w:val="003B1006"/>
    <w:rsid w:val="004516C8"/>
    <w:rsid w:val="00536F00"/>
    <w:rsid w:val="005C70A8"/>
    <w:rsid w:val="00804641"/>
    <w:rsid w:val="00857534"/>
    <w:rsid w:val="00F15D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rebuchet MS" w:hAnsi="Trebuchet MS"/>
      <w:sz w:val="32"/>
    </w:rPr>
  </w:style>
  <w:style w:type="paragraph" w:styleId="Heading3">
    <w:name w:val="heading 3"/>
    <w:basedOn w:val="Normal"/>
    <w:next w:val="Normal"/>
    <w:qFormat/>
    <w:pPr>
      <w:keepNext/>
      <w:spacing w:before="240" w:after="60"/>
      <w:outlineLvl w:val="2"/>
    </w:pPr>
    <w:rPr>
      <w:rFonts w:ascii="Arial" w:hAnsi="Arial"/>
      <w:b/>
      <w:sz w:val="24"/>
    </w:rPr>
  </w:style>
  <w:style w:type="paragraph" w:styleId="Heading4">
    <w:name w:val="heading 4"/>
    <w:basedOn w:val="Normal"/>
    <w:next w:val="Normal"/>
    <w:qFormat/>
    <w:pPr>
      <w:keepNext/>
      <w:outlineLvl w:val="3"/>
    </w:pPr>
    <w:rPr>
      <w:rFonts w:ascii="Trebuchet MS" w:hAnsi="Trebuchet M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jc w:val="center"/>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0.1</vt:lpstr>
    </vt:vector>
  </TitlesOfParts>
  <Company>BTCV</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Kathy Noble</dc:creator>
  <cp:keywords/>
  <cp:lastModifiedBy>Silvia Marucelli</cp:lastModifiedBy>
  <cp:revision>2</cp:revision>
  <cp:lastPrinted>1601-01-01T00:00:00Z</cp:lastPrinted>
  <dcterms:created xsi:type="dcterms:W3CDTF">2014-04-01T13:44:00Z</dcterms:created>
  <dcterms:modified xsi:type="dcterms:W3CDTF">2014-04-01T13:44:00Z</dcterms:modified>
</cp:coreProperties>
</file>